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06" w:rsidRPr="00F56EAC" w:rsidRDefault="00F56EAC">
      <w:pPr>
        <w:rPr>
          <w:rFonts w:ascii="Times New Roman" w:hAnsi="Times New Roman" w:cs="Times New Roman"/>
          <w:b/>
          <w:sz w:val="28"/>
          <w:szCs w:val="28"/>
        </w:rPr>
      </w:pPr>
      <w:r w:rsidRPr="00F56EAC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F56EAC" w:rsidRPr="00F56EAC" w:rsidRDefault="00F56EAC" w:rsidP="00F56EAC">
      <w:pPr>
        <w:pStyle w:val="a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56EAC">
        <w:rPr>
          <w:sz w:val="28"/>
          <w:szCs w:val="28"/>
        </w:rPr>
        <w:t>Федеральным законом от 29.12.2014 № 476-ФЗ, вступающим в силу с 01.07.2015 г.</w:t>
      </w:r>
      <w:r w:rsidRPr="00F56EAC">
        <w:rPr>
          <w:rStyle w:val="3"/>
          <w:b w:val="0"/>
          <w:sz w:val="28"/>
          <w:szCs w:val="28"/>
        </w:rPr>
        <w:t xml:space="preserve"> состав преступления по 4.1 ст. 195 УК РФ об ответственности за неправомерные действия при банкротстве изложен в следующей редакции:</w:t>
      </w:r>
      <w:r w:rsidRPr="00F56EAC">
        <w:rPr>
          <w:sz w:val="28"/>
          <w:szCs w:val="28"/>
        </w:rPr>
        <w:t xml:space="preserve"> «Сокрытие имущества, имущественных прав или имущественных обязанностей, сведений об имуществе, о его размере, местонахождении либо иной информации об имуществе, имущественных правах или имущественных обязанностях, передача имущества во владение иным лицам, отчуждение или уничтожение имущества должник</w:t>
      </w:r>
      <w:proofErr w:type="gramStart"/>
      <w:r w:rsidRPr="00F56EAC">
        <w:rPr>
          <w:sz w:val="28"/>
          <w:szCs w:val="28"/>
        </w:rPr>
        <w:t>а-</w:t>
      </w:r>
      <w:proofErr w:type="gramEnd"/>
      <w:r w:rsidRPr="00F56EAC">
        <w:rPr>
          <w:sz w:val="28"/>
          <w:szCs w:val="28"/>
        </w:rPr>
        <w:t xml:space="preserve"> </w:t>
      </w:r>
      <w:r w:rsidRPr="00F56EAC">
        <w:rPr>
          <w:rStyle w:val="20"/>
          <w:sz w:val="28"/>
          <w:szCs w:val="28"/>
        </w:rPr>
        <w:t>юридического лица, гражданина, в том числе индивидуального предпринимателя</w:t>
      </w:r>
      <w:r w:rsidRPr="00F56EAC">
        <w:rPr>
          <w:sz w:val="28"/>
          <w:szCs w:val="28"/>
        </w:rPr>
        <w:t>, а равно сокрытие, уничтожение, фальсификация бухгалтерских и иных учетных документов, отражающих экономическую деятельность юридического лица или индивидуального предпринимателя, если эти действия совершены при наличии признаков банкротства и причинили крупный ущерб, за исключением случаев, предусмотренных ст. 172.1 настоящего Кодекса;</w:t>
      </w:r>
    </w:p>
    <w:p w:rsidR="00F56EAC" w:rsidRPr="00F56EAC" w:rsidRDefault="00F56EAC" w:rsidP="00F56EAC">
      <w:pPr>
        <w:pStyle w:val="a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56EAC">
        <w:rPr>
          <w:rStyle w:val="3"/>
          <w:b w:val="0"/>
          <w:sz w:val="28"/>
          <w:szCs w:val="28"/>
        </w:rPr>
        <w:t>ч. 3 ст. 195 УК РФ</w:t>
      </w:r>
      <w:r w:rsidRPr="00F56EAC">
        <w:rPr>
          <w:sz w:val="28"/>
          <w:szCs w:val="28"/>
        </w:rPr>
        <w:t xml:space="preserve"> об ответственности за воспрепятствование деятельности арбитражного управляющего либо временной администрации кредитной или иной финансовой организации, если они причинили крупный ущерб,</w:t>
      </w:r>
      <w:r w:rsidRPr="00F56EAC">
        <w:rPr>
          <w:rStyle w:val="3"/>
          <w:b w:val="0"/>
          <w:sz w:val="28"/>
          <w:szCs w:val="28"/>
        </w:rPr>
        <w:t xml:space="preserve"> дополнена случаями, если в отношении гражданина, в том числе индивидуального предпринимателя, введена процедура, применяемая в деле о банкротстве;</w:t>
      </w:r>
    </w:p>
    <w:p w:rsidR="00F56EAC" w:rsidRPr="00F56EAC" w:rsidRDefault="00F56EAC" w:rsidP="00F56EAC">
      <w:pPr>
        <w:pStyle w:val="2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F56EAC">
        <w:rPr>
          <w:b w:val="0"/>
          <w:sz w:val="28"/>
          <w:szCs w:val="28"/>
        </w:rPr>
        <w:t>- ст.ст. 196 и 197 УК РФ,</w:t>
      </w:r>
      <w:r w:rsidRPr="00F56EAC">
        <w:rPr>
          <w:rStyle w:val="22"/>
          <w:b w:val="0"/>
          <w:bCs w:val="0"/>
          <w:sz w:val="28"/>
          <w:szCs w:val="28"/>
        </w:rPr>
        <w:t xml:space="preserve"> предусматривающие ответственность за неправомерные действия при банкротстве и преднамеренное банкротство, соответственно,</w:t>
      </w:r>
      <w:r w:rsidRPr="00F56EAC">
        <w:rPr>
          <w:b w:val="0"/>
          <w:sz w:val="28"/>
          <w:szCs w:val="28"/>
        </w:rPr>
        <w:t xml:space="preserve"> изложены в новой редакции, которая возлагает ответственность за преступные действия не только на руководителей и индивидуальных предпринимателей, но и гражданина.</w:t>
      </w:r>
    </w:p>
    <w:p w:rsidR="00F56EAC" w:rsidRPr="00F56EAC" w:rsidRDefault="00F56EAC" w:rsidP="00F56EAC">
      <w:pPr>
        <w:pStyle w:val="40"/>
        <w:shd w:val="clear" w:color="auto" w:fill="auto"/>
        <w:tabs>
          <w:tab w:val="left" w:pos="13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ab/>
      </w:r>
    </w:p>
    <w:p w:rsidR="00F56EAC" w:rsidRPr="00F56EAC" w:rsidRDefault="00F56EAC">
      <w:pPr>
        <w:rPr>
          <w:rFonts w:ascii="Times New Roman" w:hAnsi="Times New Roman" w:cs="Times New Roman"/>
          <w:sz w:val="28"/>
          <w:szCs w:val="28"/>
        </w:rPr>
      </w:pPr>
    </w:p>
    <w:sectPr w:rsidR="00F56EAC" w:rsidRPr="00F56EAC" w:rsidSect="00DD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AC"/>
    <w:rsid w:val="00DD5D06"/>
    <w:rsid w:val="00F5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56EA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F56EA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56EAC"/>
    <w:pPr>
      <w:shd w:val="clear" w:color="auto" w:fill="FFFFFF"/>
      <w:spacing w:after="300" w:line="240" w:lineRule="atLeast"/>
      <w:ind w:hanging="15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6EAC"/>
  </w:style>
  <w:style w:type="character" w:customStyle="1" w:styleId="3">
    <w:name w:val="Основной текст + Полужирный3"/>
    <w:aliases w:val="Интервал 0 pt5"/>
    <w:basedOn w:val="1"/>
    <w:uiPriority w:val="99"/>
    <w:rsid w:val="00F56EAC"/>
    <w:rPr>
      <w:b/>
      <w:bCs/>
      <w:spacing w:val="10"/>
    </w:rPr>
  </w:style>
  <w:style w:type="character" w:customStyle="1" w:styleId="20">
    <w:name w:val="Основной текст + Курсив2"/>
    <w:basedOn w:val="1"/>
    <w:uiPriority w:val="99"/>
    <w:rsid w:val="00F56EAC"/>
    <w:rPr>
      <w:i/>
      <w:iCs/>
    </w:rPr>
  </w:style>
  <w:style w:type="character" w:customStyle="1" w:styleId="22">
    <w:name w:val="Основной текст (2) + Не полужирный2"/>
    <w:aliases w:val="Интервал 0 pt4"/>
    <w:basedOn w:val="2"/>
    <w:uiPriority w:val="99"/>
    <w:rsid w:val="00F56EAC"/>
    <w:rPr>
      <w:spacing w:val="0"/>
    </w:rPr>
  </w:style>
  <w:style w:type="character" w:customStyle="1" w:styleId="4">
    <w:name w:val="Основной текст (4)_"/>
    <w:basedOn w:val="a0"/>
    <w:link w:val="40"/>
    <w:uiPriority w:val="99"/>
    <w:rsid w:val="00F56EAC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56EAC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F56EAC"/>
    <w:pPr>
      <w:shd w:val="clear" w:color="auto" w:fill="FFFFFF"/>
      <w:spacing w:after="300" w:line="317" w:lineRule="exact"/>
      <w:ind w:hanging="1500"/>
    </w:pPr>
    <w:rPr>
      <w:rFonts w:ascii="Times New Roman" w:hAnsi="Times New Roman" w:cs="Times New Roman"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2015-01-29T13:46:00Z</dcterms:created>
  <dcterms:modified xsi:type="dcterms:W3CDTF">2015-01-29T13:55:00Z</dcterms:modified>
</cp:coreProperties>
</file>